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E9261" w14:textId="4D5B076F" w:rsidR="004524D3" w:rsidRPr="000A62F0" w:rsidRDefault="004524D3" w:rsidP="004524D3">
      <w:pPr>
        <w:jc w:val="right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t>დანართი N9/8</w:t>
      </w:r>
    </w:p>
    <w:p w14:paraId="34D277B8" w14:textId="77777777" w:rsidR="004524D3" w:rsidRPr="000A62F0" w:rsidRDefault="004524D3" w:rsidP="005559A4">
      <w:pPr>
        <w:jc w:val="center"/>
        <w:rPr>
          <w:rFonts w:ascii="Sylfaen" w:hAnsi="Sylfaen"/>
          <w:b/>
          <w:bCs/>
          <w:lang w:val="ka-GE"/>
        </w:rPr>
      </w:pPr>
    </w:p>
    <w:p w14:paraId="01B7CE9B" w14:textId="44F74C53" w:rsidR="00880822" w:rsidRPr="000A62F0" w:rsidRDefault="005559A4" w:rsidP="005559A4">
      <w:pPr>
        <w:jc w:val="center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t>სსიპ</w:t>
      </w:r>
      <w:r w:rsidR="00673B85" w:rsidRPr="000A62F0">
        <w:rPr>
          <w:rFonts w:ascii="Sylfaen" w:hAnsi="Sylfaen"/>
          <w:b/>
          <w:bCs/>
        </w:rPr>
        <w:t xml:space="preserve"> </w:t>
      </w:r>
      <w:r w:rsidR="005B7395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–</w:t>
      </w:r>
      <w:r w:rsidRPr="000A62F0">
        <w:rPr>
          <w:rFonts w:ascii="Sylfaen" w:hAnsi="Sylfaen"/>
          <w:b/>
          <w:bCs/>
          <w:lang w:val="ka-GE"/>
        </w:rPr>
        <w:t xml:space="preserve"> </w:t>
      </w:r>
      <w:r w:rsidR="00A1436A" w:rsidRPr="000A62F0">
        <w:rPr>
          <w:rFonts w:ascii="Sylfaen" w:hAnsi="Sylfaen"/>
          <w:b/>
          <w:bCs/>
          <w:lang w:val="ka-GE"/>
        </w:rPr>
        <w:t xml:space="preserve">დავით აღმაშენებლის სახელობის საქართველოს ეროვნული თავდაცვის </w:t>
      </w:r>
      <w:r w:rsidRPr="000A62F0">
        <w:rPr>
          <w:rFonts w:ascii="Sylfaen" w:hAnsi="Sylfaen"/>
          <w:b/>
          <w:bCs/>
          <w:lang w:val="ka-GE"/>
        </w:rPr>
        <w:t>აკადემიის უმცროს ოფიცერთა მომზადების სკოლის უმცროსი ოფიცრების მომზადების პროგრამის</w:t>
      </w:r>
      <w:r w:rsidR="00087CF6" w:rsidRPr="000A62F0">
        <w:rPr>
          <w:rFonts w:ascii="Sylfaen" w:hAnsi="Sylfaen"/>
          <w:b/>
          <w:bCs/>
          <w:lang w:val="ka-GE"/>
        </w:rPr>
        <w:t xml:space="preserve"> მსმენელების - </w:t>
      </w:r>
      <w:r w:rsidRPr="000A62F0">
        <w:rPr>
          <w:rFonts w:ascii="Sylfaen" w:hAnsi="Sylfaen"/>
          <w:b/>
          <w:bCs/>
          <w:lang w:val="ka-GE"/>
        </w:rPr>
        <w:t xml:space="preserve"> 11-</w:t>
      </w:r>
      <w:r w:rsidR="006671B7" w:rsidRPr="000A62F0">
        <w:rPr>
          <w:rFonts w:ascii="Sylfaen" w:hAnsi="Sylfaen"/>
          <w:b/>
          <w:bCs/>
        </w:rPr>
        <w:t xml:space="preserve"> </w:t>
      </w:r>
      <w:r w:rsidRPr="000A62F0">
        <w:rPr>
          <w:rFonts w:ascii="Sylfaen" w:hAnsi="Sylfaen"/>
          <w:b/>
          <w:bCs/>
          <w:lang w:val="ka-GE"/>
        </w:rPr>
        <w:t>თვიანი წვევამდელთა ეროვნული სამხედრო სამსახურისთვის</w:t>
      </w:r>
      <w:r w:rsidR="00673B85" w:rsidRPr="000A62F0">
        <w:rPr>
          <w:rFonts w:ascii="Sylfaen" w:hAnsi="Sylfaen"/>
          <w:b/>
          <w:bCs/>
          <w:lang w:val="ka-GE"/>
        </w:rPr>
        <w:t xml:space="preserve"> </w:t>
      </w:r>
      <w:r w:rsidR="006671B7" w:rsidRPr="000A62F0">
        <w:rPr>
          <w:rFonts w:ascii="Sylfaen" w:hAnsi="Sylfaen"/>
          <w:b/>
          <w:bCs/>
        </w:rPr>
        <w:t xml:space="preserve">(2025-2026 </w:t>
      </w:r>
      <w:r w:rsidR="006671B7" w:rsidRPr="000A62F0">
        <w:rPr>
          <w:rFonts w:ascii="Sylfaen" w:hAnsi="Sylfaen"/>
          <w:b/>
          <w:bCs/>
          <w:lang w:val="ka-GE"/>
        </w:rPr>
        <w:t xml:space="preserve">სასწავლო წლები) </w:t>
      </w:r>
      <w:r w:rsidR="00673B85" w:rsidRPr="000A62F0">
        <w:rPr>
          <w:rFonts w:ascii="Sylfaen" w:hAnsi="Sylfaen"/>
          <w:b/>
          <w:bCs/>
          <w:lang w:val="ka-GE"/>
        </w:rPr>
        <w:t>ალამი - დავითის მახვილი</w:t>
      </w:r>
    </w:p>
    <w:p w14:paraId="46EB50D8" w14:textId="241EA53C" w:rsidR="00673B85" w:rsidRPr="000A62F0" w:rsidRDefault="00C64FD3" w:rsidP="005559A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0A62F0"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 wp14:anchorId="2C8A1DC3" wp14:editId="563B6130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3968389" cy="2638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8" t="28133" r="22002" b="21769"/>
                    <a:stretch/>
                  </pic:blipFill>
                  <pic:spPr bwMode="auto">
                    <a:xfrm>
                      <a:off x="0" y="0"/>
                      <a:ext cx="3968389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FE2A7" w14:textId="77777777" w:rsidR="00673B85" w:rsidRPr="000A62F0" w:rsidRDefault="00673B85" w:rsidP="005559A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0CDBAC0A" w14:textId="77777777" w:rsidR="00673B85" w:rsidRPr="000A62F0" w:rsidRDefault="00673B85" w:rsidP="005559A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287A91BB" w14:textId="77777777" w:rsidR="00673B85" w:rsidRPr="000A62F0" w:rsidRDefault="00673B85" w:rsidP="005559A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798F7156" w14:textId="77777777" w:rsidR="00673B85" w:rsidRPr="000A62F0" w:rsidRDefault="00673B85" w:rsidP="005559A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73EAAF9C" w14:textId="77777777" w:rsidR="00673B85" w:rsidRPr="000A62F0" w:rsidRDefault="00673B85" w:rsidP="005559A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3615BEF2" w14:textId="77777777" w:rsidR="00673B85" w:rsidRPr="000A62F0" w:rsidRDefault="00673B85" w:rsidP="005559A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4B05190C" w14:textId="429939CD" w:rsidR="00673B85" w:rsidRPr="000A62F0" w:rsidRDefault="00673B85" w:rsidP="005559A4">
      <w:pPr>
        <w:jc w:val="center"/>
        <w:rPr>
          <w:rFonts w:ascii="Sylfaen" w:hAnsi="Sylfaen"/>
          <w:b/>
          <w:bCs/>
          <w:lang w:val="ka-GE"/>
        </w:rPr>
      </w:pPr>
    </w:p>
    <w:p w14:paraId="72772E65" w14:textId="77777777" w:rsidR="00673B85" w:rsidRPr="000A62F0" w:rsidRDefault="00673B85" w:rsidP="005559A4">
      <w:pPr>
        <w:jc w:val="center"/>
        <w:rPr>
          <w:rFonts w:ascii="Sylfaen" w:hAnsi="Sylfaen"/>
          <w:b/>
          <w:bCs/>
          <w:lang w:val="ka-GE"/>
        </w:rPr>
      </w:pPr>
    </w:p>
    <w:p w14:paraId="5BB96F94" w14:textId="77777777" w:rsidR="00471EB3" w:rsidRPr="000A62F0" w:rsidRDefault="00471EB3" w:rsidP="00673B85">
      <w:pPr>
        <w:rPr>
          <w:rFonts w:ascii="Sylfaen" w:hAnsi="Sylfaen"/>
          <w:b/>
          <w:bCs/>
          <w:lang w:val="ka-GE"/>
        </w:rPr>
      </w:pPr>
    </w:p>
    <w:p w14:paraId="0B4B48BD" w14:textId="19E0AF80" w:rsidR="00673B85" w:rsidRPr="000A62F0" w:rsidRDefault="00673B85" w:rsidP="00673B85">
      <w:pPr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t>აღწერილობა</w:t>
      </w:r>
    </w:p>
    <w:p w14:paraId="7B9CC193" w14:textId="35BDBC02" w:rsidR="00075439" w:rsidRPr="000A62F0" w:rsidRDefault="005559A4" w:rsidP="00C94D1E">
      <w:pPr>
        <w:spacing w:line="360" w:lineRule="auto"/>
        <w:jc w:val="both"/>
        <w:rPr>
          <w:rFonts w:ascii="Sylfaen" w:hAnsi="Sylfaen"/>
          <w:lang w:val="ka-GE"/>
        </w:rPr>
      </w:pPr>
      <w:r w:rsidRPr="000A62F0">
        <w:rPr>
          <w:rFonts w:ascii="Sylfaen" w:hAnsi="Sylfaen"/>
          <w:lang w:val="ka-GE"/>
        </w:rPr>
        <w:t>სსიპ</w:t>
      </w:r>
      <w:r w:rsidR="002631D4" w:rsidRPr="000A62F0">
        <w:rPr>
          <w:rFonts w:ascii="Sylfaen" w:hAnsi="Sylfaen"/>
          <w:lang w:val="ka-GE"/>
        </w:rPr>
        <w:t xml:space="preserve"> </w:t>
      </w:r>
      <w:r w:rsidR="005B7395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–</w:t>
      </w:r>
      <w:r w:rsidRPr="000A62F0">
        <w:rPr>
          <w:rFonts w:ascii="Sylfaen" w:hAnsi="Sylfaen"/>
          <w:lang w:val="ka-GE"/>
        </w:rPr>
        <w:t xml:space="preserve"> </w:t>
      </w:r>
      <w:r w:rsidR="006133E2" w:rsidRPr="000A62F0">
        <w:rPr>
          <w:rFonts w:ascii="Sylfaen" w:hAnsi="Sylfaen"/>
          <w:lang w:val="ka-GE"/>
        </w:rPr>
        <w:t xml:space="preserve">დავით აღმაშენებლის სახელობის საქართველოს ეროვნული თავდაცვის აკადემიის </w:t>
      </w:r>
      <w:r w:rsidRPr="000A62F0">
        <w:rPr>
          <w:rFonts w:ascii="Sylfaen" w:hAnsi="Sylfaen"/>
          <w:lang w:val="ka-GE"/>
        </w:rPr>
        <w:t>უმცროს ოფიცერთა მომზადების სკოლის უმცროსი ოფიცრების მომზადების პრო</w:t>
      </w:r>
      <w:r w:rsidR="00E30154" w:rsidRPr="000A62F0">
        <w:rPr>
          <w:rFonts w:ascii="Sylfaen" w:hAnsi="Sylfaen"/>
          <w:lang w:val="ka-GE"/>
        </w:rPr>
        <w:t>გ</w:t>
      </w:r>
      <w:r w:rsidRPr="000A62F0">
        <w:rPr>
          <w:rFonts w:ascii="Sylfaen" w:hAnsi="Sylfaen"/>
          <w:lang w:val="ka-GE"/>
        </w:rPr>
        <w:t xml:space="preserve">რამის </w:t>
      </w:r>
      <w:r w:rsidR="00087CF6" w:rsidRPr="000A62F0">
        <w:rPr>
          <w:rFonts w:ascii="Sylfaen" w:hAnsi="Sylfaen"/>
          <w:lang w:val="ka-GE"/>
        </w:rPr>
        <w:t xml:space="preserve">მსმენელების </w:t>
      </w:r>
      <w:r w:rsidRPr="000A62F0">
        <w:rPr>
          <w:rFonts w:ascii="Sylfaen" w:hAnsi="Sylfaen"/>
          <w:lang w:val="ka-GE"/>
        </w:rPr>
        <w:t xml:space="preserve">- </w:t>
      </w:r>
      <w:r w:rsidR="006671B7" w:rsidRPr="000A62F0">
        <w:rPr>
          <w:rFonts w:ascii="Sylfaen" w:hAnsi="Sylfaen"/>
          <w:b/>
          <w:bCs/>
          <w:lang w:val="ka-GE"/>
        </w:rPr>
        <w:t>11 -</w:t>
      </w:r>
      <w:r w:rsidR="006671B7" w:rsidRPr="000A62F0">
        <w:rPr>
          <w:rFonts w:ascii="Sylfaen" w:hAnsi="Sylfaen"/>
          <w:b/>
          <w:bCs/>
        </w:rPr>
        <w:t xml:space="preserve"> </w:t>
      </w:r>
      <w:r w:rsidR="006671B7" w:rsidRPr="000A62F0">
        <w:rPr>
          <w:rFonts w:ascii="Sylfaen" w:hAnsi="Sylfaen"/>
          <w:b/>
          <w:bCs/>
          <w:lang w:val="ka-GE"/>
        </w:rPr>
        <w:t>თვიანი წვევამდელთა ეროვნული სამხედრო სამსახურისთვის</w:t>
      </w:r>
      <w:r w:rsidRPr="000A62F0">
        <w:rPr>
          <w:rFonts w:ascii="Sylfaen" w:hAnsi="Sylfaen"/>
          <w:lang w:val="ka-GE"/>
        </w:rPr>
        <w:t xml:space="preserve"> „დავითის მახვილი</w:t>
      </w:r>
      <w:r w:rsidR="00673B85" w:rsidRPr="000A62F0">
        <w:rPr>
          <w:rFonts w:ascii="Sylfaen" w:hAnsi="Sylfaen"/>
          <w:lang w:val="ka-GE"/>
        </w:rPr>
        <w:t>ს</w:t>
      </w:r>
      <w:r w:rsidRPr="000A62F0">
        <w:rPr>
          <w:rFonts w:ascii="Sylfaen" w:hAnsi="Sylfaen"/>
          <w:lang w:val="ka-GE"/>
        </w:rPr>
        <w:t>“ ალამი წარმოადგენს მართკუთხა მეწამულ (წითელ</w:t>
      </w:r>
      <w:r w:rsidR="00673B85" w:rsidRPr="000A62F0">
        <w:rPr>
          <w:rFonts w:ascii="Sylfaen" w:hAnsi="Sylfaen"/>
          <w:lang w:val="ka-GE"/>
        </w:rPr>
        <w:t>ი</w:t>
      </w:r>
      <w:r w:rsidRPr="000A62F0">
        <w:rPr>
          <w:rFonts w:ascii="Sylfaen" w:hAnsi="Sylfaen"/>
          <w:lang w:val="ka-GE"/>
        </w:rPr>
        <w:t xml:space="preserve">) ქსოვილს პროპორციით 2/3, </w:t>
      </w:r>
      <w:r w:rsidR="00673B85" w:rsidRPr="000A62F0">
        <w:rPr>
          <w:rFonts w:ascii="Sylfaen" w:hAnsi="Sylfaen"/>
          <w:lang w:val="ka-GE"/>
        </w:rPr>
        <w:t xml:space="preserve">ალმის </w:t>
      </w:r>
      <w:r w:rsidRPr="000A62F0">
        <w:rPr>
          <w:rFonts w:ascii="Sylfaen" w:hAnsi="Sylfaen"/>
          <w:lang w:val="ka-GE"/>
        </w:rPr>
        <w:t>მეწამულ</w:t>
      </w:r>
      <w:r w:rsidR="002631D4" w:rsidRPr="000A62F0">
        <w:rPr>
          <w:rFonts w:ascii="Sylfaen" w:hAnsi="Sylfaen"/>
          <w:lang w:val="ka-GE"/>
        </w:rPr>
        <w:t xml:space="preserve"> (წითელი)</w:t>
      </w:r>
      <w:r w:rsidRPr="000A62F0">
        <w:rPr>
          <w:rFonts w:ascii="Sylfaen" w:hAnsi="Sylfaen"/>
          <w:lang w:val="ka-GE"/>
        </w:rPr>
        <w:t xml:space="preserve"> ველს ჰორიზონტალურად ოთხ ნაწილად კვეთს ვერცხლის (თეთრი) </w:t>
      </w:r>
      <w:proofErr w:type="spellStart"/>
      <w:r w:rsidRPr="000A62F0">
        <w:rPr>
          <w:rFonts w:ascii="Sylfaen" w:hAnsi="Sylfaen"/>
          <w:lang w:val="ka-GE"/>
        </w:rPr>
        <w:t>არშიაშემოვლებული</w:t>
      </w:r>
      <w:proofErr w:type="spellEnd"/>
      <w:r w:rsidRPr="000A62F0">
        <w:rPr>
          <w:rFonts w:ascii="Sylfaen" w:hAnsi="Sylfaen"/>
          <w:lang w:val="ka-GE"/>
        </w:rPr>
        <w:t xml:space="preserve"> სევადის (შავი) ჯვარი.</w:t>
      </w:r>
      <w:r w:rsidR="00673B85" w:rsidRPr="000A62F0">
        <w:rPr>
          <w:rFonts w:ascii="Sylfaen" w:hAnsi="Sylfaen"/>
          <w:lang w:val="ka-GE"/>
        </w:rPr>
        <w:t xml:space="preserve"> </w:t>
      </w:r>
      <w:r w:rsidRPr="000A62F0">
        <w:rPr>
          <w:rFonts w:ascii="Sylfaen" w:hAnsi="Sylfaen"/>
          <w:lang w:val="ka-GE"/>
        </w:rPr>
        <w:t>ჯვრის ცენტრში მოთავსებულია ვერცხლის</w:t>
      </w:r>
      <w:r w:rsidR="00673B85" w:rsidRPr="000A62F0">
        <w:rPr>
          <w:rFonts w:ascii="Sylfaen" w:hAnsi="Sylfaen"/>
          <w:lang w:val="ka-GE"/>
        </w:rPr>
        <w:t xml:space="preserve"> (თეთრი)</w:t>
      </w:r>
      <w:r w:rsidRPr="000A62F0">
        <w:rPr>
          <w:rFonts w:ascii="Sylfaen" w:hAnsi="Sylfaen"/>
          <w:lang w:val="ka-GE"/>
        </w:rPr>
        <w:t xml:space="preserve"> </w:t>
      </w:r>
      <w:proofErr w:type="spellStart"/>
      <w:r w:rsidRPr="000A62F0">
        <w:rPr>
          <w:rFonts w:ascii="Sylfaen" w:hAnsi="Sylfaen"/>
          <w:lang w:val="ka-GE"/>
        </w:rPr>
        <w:t>ქობაშემოვლებული</w:t>
      </w:r>
      <w:proofErr w:type="spellEnd"/>
      <w:r w:rsidRPr="000A62F0">
        <w:rPr>
          <w:rFonts w:ascii="Sylfaen" w:hAnsi="Sylfaen"/>
          <w:lang w:val="ka-GE"/>
        </w:rPr>
        <w:t xml:space="preserve"> ჰერალდიკური ფარი, რომლის მეწამულ (წითელ) ველზე გამოსახულია ვერცხლის (თეთრი) მუხის ფოთლის გამოსახულება. ფარ</w:t>
      </w:r>
      <w:r w:rsidR="0007257B" w:rsidRPr="000A62F0">
        <w:rPr>
          <w:rFonts w:ascii="Sylfaen" w:hAnsi="Sylfaen"/>
          <w:lang w:val="ka-GE"/>
        </w:rPr>
        <w:t>ის ქვევით განთავსებულია</w:t>
      </w:r>
      <w:r w:rsidRPr="000A62F0">
        <w:rPr>
          <w:rFonts w:ascii="Sylfaen" w:hAnsi="Sylfaen"/>
          <w:lang w:val="ka-GE"/>
        </w:rPr>
        <w:t xml:space="preserve"> ქვემოდან ზემოთ აღმართული ვერცხლის (</w:t>
      </w:r>
      <w:proofErr w:type="spellStart"/>
      <w:r w:rsidRPr="000A62F0">
        <w:rPr>
          <w:rFonts w:ascii="Sylfaen" w:hAnsi="Sylfaen"/>
          <w:lang w:val="ka-GE"/>
        </w:rPr>
        <w:t>თერთი</w:t>
      </w:r>
      <w:proofErr w:type="spellEnd"/>
      <w:r w:rsidR="00673B85" w:rsidRPr="000A62F0">
        <w:rPr>
          <w:rFonts w:ascii="Sylfaen" w:hAnsi="Sylfaen"/>
          <w:lang w:val="ka-GE"/>
        </w:rPr>
        <w:t>) ხმალი.</w:t>
      </w:r>
    </w:p>
    <w:p w14:paraId="29661647" w14:textId="77777777" w:rsidR="004524D3" w:rsidRPr="000A62F0" w:rsidRDefault="004524D3" w:rsidP="00C94D1E">
      <w:pPr>
        <w:spacing w:line="360" w:lineRule="auto"/>
        <w:jc w:val="both"/>
        <w:rPr>
          <w:rFonts w:ascii="Sylfaen" w:hAnsi="Sylfaen"/>
          <w:lang w:val="ka-GE"/>
        </w:rPr>
      </w:pPr>
    </w:p>
    <w:p w14:paraId="6DD4A104" w14:textId="77777777" w:rsidR="004524D3" w:rsidRPr="000A62F0" w:rsidRDefault="004524D3" w:rsidP="004524D3">
      <w:pPr>
        <w:rPr>
          <w:rFonts w:ascii="Sylfaen" w:hAnsi="Sylfaen"/>
          <w:b/>
          <w:bCs/>
          <w:lang w:val="ka-GE"/>
        </w:rPr>
      </w:pPr>
      <w:bookmarkStart w:id="0" w:name="_Hlk223688099"/>
    </w:p>
    <w:p w14:paraId="2AA8222D" w14:textId="77777777" w:rsidR="004524D3" w:rsidRPr="000A62F0" w:rsidRDefault="004524D3" w:rsidP="004524D3">
      <w:pPr>
        <w:rPr>
          <w:rFonts w:ascii="Sylfaen" w:hAnsi="Sylfaen"/>
          <w:b/>
          <w:bCs/>
          <w:lang w:val="ka-GE"/>
        </w:rPr>
      </w:pPr>
    </w:p>
    <w:p w14:paraId="38F6CC0E" w14:textId="77777777" w:rsidR="00DE062E" w:rsidRPr="000A62F0" w:rsidRDefault="00DE062E" w:rsidP="00DE062E">
      <w:pPr>
        <w:jc w:val="right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lastRenderedPageBreak/>
        <w:t>დანართი N9/9</w:t>
      </w:r>
    </w:p>
    <w:p w14:paraId="125897B2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</w:p>
    <w:p w14:paraId="6BC04ACC" w14:textId="2A2ECD5F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t xml:space="preserve">სსიპ </w:t>
      </w:r>
      <w:r w:rsidR="005B7395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–</w:t>
      </w:r>
      <w:r w:rsidRPr="000A62F0">
        <w:rPr>
          <w:rFonts w:ascii="Sylfaen" w:hAnsi="Sylfaen"/>
          <w:b/>
          <w:bCs/>
          <w:lang w:val="ka-GE"/>
        </w:rPr>
        <w:t xml:space="preserve"> დავით აღმაშენებლის სახელობის საქართველოს ეროვნული თავდაცვის აკადემიის უმცროს ოფიცერთა მომზადების სკოლის რეზერვის უმცროს ოფიცერთა მომზადების კურსის (2025-2027 სასწავლო წლები) ალამი - ერთობის მახვილი</w:t>
      </w:r>
    </w:p>
    <w:bookmarkEnd w:id="0"/>
    <w:p w14:paraId="4B026AB8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noProof/>
        </w:rPr>
        <w:drawing>
          <wp:anchor distT="0" distB="0" distL="114300" distR="114300" simplePos="0" relativeHeight="251660288" behindDoc="0" locked="0" layoutInCell="1" allowOverlap="1" wp14:anchorId="563D4375" wp14:editId="0751CAF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086225" cy="283715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7" t="24667" r="21472" b="20268"/>
                    <a:stretch/>
                  </pic:blipFill>
                  <pic:spPr bwMode="auto">
                    <a:xfrm>
                      <a:off x="0" y="0"/>
                      <a:ext cx="4086225" cy="283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5035D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</w:p>
    <w:p w14:paraId="3F1EDD8D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</w:p>
    <w:p w14:paraId="1E26511A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</w:p>
    <w:p w14:paraId="3F0214FB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</w:p>
    <w:p w14:paraId="4DEBC669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</w:p>
    <w:p w14:paraId="69279331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</w:p>
    <w:p w14:paraId="2E46B1F8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</w:p>
    <w:p w14:paraId="69263189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t>აღწერილობა</w:t>
      </w:r>
    </w:p>
    <w:p w14:paraId="142E4854" w14:textId="2ACBB386" w:rsidR="004524D3" w:rsidRPr="000A62F0" w:rsidRDefault="00DE062E" w:rsidP="00DE062E">
      <w:pPr>
        <w:spacing w:line="360" w:lineRule="auto"/>
        <w:jc w:val="both"/>
        <w:rPr>
          <w:rFonts w:ascii="Sylfaen" w:hAnsi="Sylfaen"/>
          <w:lang w:val="ka-GE"/>
        </w:rPr>
      </w:pPr>
      <w:r w:rsidRPr="000A62F0">
        <w:rPr>
          <w:rFonts w:ascii="Sylfaen" w:hAnsi="Sylfaen"/>
          <w:lang w:val="ka-GE"/>
        </w:rPr>
        <w:t xml:space="preserve">სსიპ </w:t>
      </w:r>
      <w:r w:rsidR="005B7395" w:rsidRPr="005B7395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–</w:t>
      </w:r>
      <w:r w:rsidRPr="000A62F0">
        <w:rPr>
          <w:rFonts w:ascii="Sylfaen" w:hAnsi="Sylfaen"/>
          <w:lang w:val="ka-GE"/>
        </w:rPr>
        <w:t xml:space="preserve"> დავით აღმაშენებლის სახელობის საქართველოს ეროვნული თავდაცვის აკადემიის უმცროს ოფიცერთა მომზადების სკოლის რეზერვის უმცროს ოფიცერთა  მომზადების კურსის - „ერთობის მახვილის“ ალამი წარმოადგენს მართკუთხა მეწამულ (წითელი) ქსოვილს პროპორციით 2/3, დროშის მეწამულ (წითელ) ველს ჰორიზონტალურად ოთხ ნაწილად კვეთს ვერცხლის (თეთრი) ჯვარი. ჯვრის ცენტრში მოთავსებულია ვერცხლის (თეთრი) </w:t>
      </w:r>
      <w:proofErr w:type="spellStart"/>
      <w:r w:rsidRPr="000A62F0">
        <w:rPr>
          <w:rFonts w:ascii="Sylfaen" w:hAnsi="Sylfaen"/>
          <w:lang w:val="ka-GE"/>
        </w:rPr>
        <w:t>ქობაშემოვლებული</w:t>
      </w:r>
      <w:proofErr w:type="spellEnd"/>
      <w:r w:rsidRPr="000A62F0">
        <w:rPr>
          <w:rFonts w:ascii="Sylfaen" w:hAnsi="Sylfaen"/>
          <w:lang w:val="ka-GE"/>
        </w:rPr>
        <w:t xml:space="preserve"> ჰერალდიკური ფარი, რომლის ლაჟვარდის (ლურჯ) ველზე გამოსახულია შვიდი ვერცხლის (თეთრი) შვიდი გადაჯვარედინებული ხმალი.</w:t>
      </w:r>
    </w:p>
    <w:p w14:paraId="72493154" w14:textId="77777777" w:rsidR="004524D3" w:rsidRPr="000A62F0" w:rsidRDefault="004524D3" w:rsidP="00DE062E">
      <w:pPr>
        <w:spacing w:line="360" w:lineRule="auto"/>
        <w:jc w:val="both"/>
        <w:rPr>
          <w:rFonts w:ascii="Sylfaen" w:hAnsi="Sylfaen"/>
          <w:lang w:val="ka-GE"/>
        </w:rPr>
      </w:pPr>
    </w:p>
    <w:p w14:paraId="7CF64C43" w14:textId="77777777" w:rsidR="004524D3" w:rsidRPr="000A62F0" w:rsidRDefault="004524D3" w:rsidP="00DE062E">
      <w:pPr>
        <w:spacing w:line="360" w:lineRule="auto"/>
        <w:jc w:val="both"/>
        <w:rPr>
          <w:rFonts w:ascii="Sylfaen" w:hAnsi="Sylfaen"/>
          <w:lang w:val="ka-GE"/>
        </w:rPr>
      </w:pPr>
    </w:p>
    <w:p w14:paraId="051DF863" w14:textId="77777777" w:rsidR="004524D3" w:rsidRPr="000A62F0" w:rsidRDefault="004524D3" w:rsidP="00DE062E">
      <w:pPr>
        <w:jc w:val="right"/>
        <w:rPr>
          <w:rFonts w:ascii="Sylfaen" w:hAnsi="Sylfaen"/>
          <w:lang w:val="ka-GE"/>
        </w:rPr>
      </w:pPr>
    </w:p>
    <w:p w14:paraId="0F33EF91" w14:textId="77777777" w:rsidR="004524D3" w:rsidRPr="000A62F0" w:rsidRDefault="004524D3" w:rsidP="00DE062E">
      <w:pPr>
        <w:jc w:val="right"/>
        <w:rPr>
          <w:rFonts w:ascii="Sylfaen" w:hAnsi="Sylfaen"/>
          <w:b/>
          <w:bCs/>
          <w:lang w:val="ka-GE"/>
        </w:rPr>
      </w:pPr>
    </w:p>
    <w:p w14:paraId="31FDC653" w14:textId="77777777" w:rsidR="00DE062E" w:rsidRPr="000A62F0" w:rsidRDefault="00DE062E" w:rsidP="00DE062E">
      <w:pPr>
        <w:jc w:val="right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lastRenderedPageBreak/>
        <w:t>დანართი N9/10</w:t>
      </w:r>
    </w:p>
    <w:p w14:paraId="6FAE1DD7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</w:p>
    <w:p w14:paraId="05BBAA15" w14:textId="7EF1B4A8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t xml:space="preserve">სსიპ </w:t>
      </w:r>
      <w:r w:rsidR="005B7395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–</w:t>
      </w:r>
      <w:r w:rsidRPr="000A62F0">
        <w:rPr>
          <w:rFonts w:ascii="Sylfaen" w:hAnsi="Sylfaen"/>
          <w:b/>
          <w:bCs/>
          <w:lang w:val="ka-GE"/>
        </w:rPr>
        <w:t xml:space="preserve"> დავით აღმაშენებლის სახელობის საქართველოს ეროვნული თავდაცვის აკადემიის უმცროს ოფიცერთა  მომზადების სკოლის საკანდიდატო კურსის (2025-2026 სასწავლო წლები) ალამი - იახსარი</w:t>
      </w:r>
    </w:p>
    <w:p w14:paraId="0B78AD8A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0A62F0">
        <w:rPr>
          <w:rFonts w:ascii="Sylfaen" w:hAnsi="Sylfaen"/>
          <w:noProof/>
        </w:rPr>
        <w:drawing>
          <wp:anchor distT="0" distB="0" distL="114300" distR="114300" simplePos="0" relativeHeight="251662336" behindDoc="0" locked="0" layoutInCell="1" allowOverlap="1" wp14:anchorId="1CB5116D" wp14:editId="696A4A4D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3879850" cy="26289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6" t="28022" r="21158" b="19711"/>
                    <a:stretch/>
                  </pic:blipFill>
                  <pic:spPr bwMode="auto">
                    <a:xfrm>
                      <a:off x="0" y="0"/>
                      <a:ext cx="38798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64CAB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19D8052E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0F4B6D03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5BA1C183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6789ABFC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2797C3E1" w14:textId="77777777" w:rsidR="00DE062E" w:rsidRPr="000A62F0" w:rsidRDefault="00DE062E" w:rsidP="00DE062E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044266B5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</w:p>
    <w:p w14:paraId="026AEAAD" w14:textId="77777777" w:rsidR="00DE062E" w:rsidRPr="000A62F0" w:rsidRDefault="00DE062E" w:rsidP="00DE062E">
      <w:pPr>
        <w:spacing w:line="360" w:lineRule="auto"/>
        <w:rPr>
          <w:rFonts w:ascii="Sylfaen" w:hAnsi="Sylfaen"/>
          <w:b/>
          <w:bCs/>
          <w:lang w:val="ka-GE"/>
        </w:rPr>
      </w:pPr>
      <w:r w:rsidRPr="000A62F0">
        <w:rPr>
          <w:rFonts w:ascii="Sylfaen" w:hAnsi="Sylfaen"/>
          <w:b/>
          <w:bCs/>
          <w:lang w:val="ka-GE"/>
        </w:rPr>
        <w:t>აღწერილობა</w:t>
      </w:r>
    </w:p>
    <w:p w14:paraId="5AB995CF" w14:textId="0A342334" w:rsidR="00DE062E" w:rsidRPr="000A62F0" w:rsidRDefault="00DE062E" w:rsidP="00DE062E">
      <w:pPr>
        <w:spacing w:line="360" w:lineRule="auto"/>
        <w:jc w:val="both"/>
        <w:rPr>
          <w:rFonts w:ascii="Sylfaen" w:hAnsi="Sylfaen"/>
          <w:lang w:val="ka-GE"/>
        </w:rPr>
      </w:pPr>
      <w:r w:rsidRPr="000A62F0">
        <w:rPr>
          <w:rFonts w:ascii="Sylfaen" w:hAnsi="Sylfaen"/>
          <w:lang w:val="ka-GE"/>
        </w:rPr>
        <w:t xml:space="preserve">სსიპ </w:t>
      </w:r>
      <w:r w:rsidR="005B7395" w:rsidRPr="005B7395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–</w:t>
      </w:r>
      <w:r w:rsidRPr="000A62F0">
        <w:rPr>
          <w:rFonts w:ascii="Sylfaen" w:hAnsi="Sylfaen"/>
          <w:lang w:val="ka-GE"/>
        </w:rPr>
        <w:t xml:space="preserve"> </w:t>
      </w:r>
      <w:bookmarkStart w:id="1" w:name="_Hlk223698663"/>
      <w:r w:rsidRPr="000A62F0">
        <w:rPr>
          <w:rFonts w:ascii="Sylfaen" w:hAnsi="Sylfaen"/>
          <w:lang w:val="ka-GE"/>
        </w:rPr>
        <w:t xml:space="preserve">დავით აღმაშენებლის სახელობის </w:t>
      </w:r>
      <w:bookmarkEnd w:id="1"/>
      <w:r w:rsidRPr="000A62F0">
        <w:rPr>
          <w:rFonts w:ascii="Sylfaen" w:hAnsi="Sylfaen"/>
          <w:lang w:val="ka-GE"/>
        </w:rPr>
        <w:t xml:space="preserve">საქართველოს ეროვნული თავდაცვის აკადემიის უმცროს ოფიცერთა მომზადების სკოლის საკანდიდატო კურსის </w:t>
      </w:r>
      <w:bookmarkStart w:id="2" w:name="_GoBack"/>
      <w:r w:rsidR="005B7395" w:rsidRPr="005B7395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–</w:t>
      </w:r>
      <w:bookmarkEnd w:id="2"/>
      <w:r w:rsidRPr="000A62F0">
        <w:rPr>
          <w:rFonts w:ascii="Sylfaen" w:hAnsi="Sylfaen"/>
          <w:lang w:val="ka-GE"/>
        </w:rPr>
        <w:t xml:space="preserve"> „</w:t>
      </w:r>
      <w:proofErr w:type="spellStart"/>
      <w:r w:rsidRPr="000A62F0">
        <w:rPr>
          <w:rFonts w:ascii="Sylfaen" w:hAnsi="Sylfaen"/>
          <w:lang w:val="ka-GE"/>
        </w:rPr>
        <w:t>იხსარის</w:t>
      </w:r>
      <w:proofErr w:type="spellEnd"/>
      <w:r w:rsidRPr="000A62F0">
        <w:rPr>
          <w:rFonts w:ascii="Sylfaen" w:hAnsi="Sylfaen"/>
          <w:lang w:val="ka-GE"/>
        </w:rPr>
        <w:t xml:space="preserve">“ ალამი წარმოადგენს მართკუთხა მეწამულ (წითელი) ქსოვილს პროპორციით 2/3, დროშის მეწამულ (წითელი) ველს ჰორიზონტალურად ოთხ ნაწილად კვეთს ვერცხლის (თეთრი) ჯვარი. ჯვრის ცენტრში მოთავსებულია ვერცხლის (თეთრი) </w:t>
      </w:r>
      <w:proofErr w:type="spellStart"/>
      <w:r w:rsidRPr="000A62F0">
        <w:rPr>
          <w:rFonts w:ascii="Sylfaen" w:hAnsi="Sylfaen"/>
          <w:lang w:val="ka-GE"/>
        </w:rPr>
        <w:t>ქობაშემოვლებული</w:t>
      </w:r>
      <w:proofErr w:type="spellEnd"/>
      <w:r w:rsidRPr="000A62F0">
        <w:rPr>
          <w:rFonts w:ascii="Sylfaen" w:hAnsi="Sylfaen"/>
          <w:lang w:val="ka-GE"/>
        </w:rPr>
        <w:t xml:space="preserve"> ჰერალდიკური ფარი, რომლის სევადის (შავი) ველზე გამოსახულია ვერცხლის (თეთრი) მგლის სტილიზებული გამოსახულება, რომელიც მიმართულია მარცხნივ (ჰერალდიკური მარჯვენა მხარე). მგელს თათებით უჭირავს ვერცხლის (თეთრი) ხევსურული ფარი და ვერცხლის (თეთრი) ხმალი.</w:t>
      </w:r>
    </w:p>
    <w:p w14:paraId="2138087C" w14:textId="77777777" w:rsidR="00DE062E" w:rsidRPr="000A62F0" w:rsidRDefault="00DE062E" w:rsidP="00C94D1E">
      <w:pPr>
        <w:spacing w:line="360" w:lineRule="auto"/>
        <w:jc w:val="both"/>
        <w:rPr>
          <w:rFonts w:ascii="Sylfaen" w:hAnsi="Sylfaen"/>
          <w:lang w:val="ka-GE"/>
        </w:rPr>
      </w:pPr>
    </w:p>
    <w:sectPr w:rsidR="00DE062E" w:rsidRPr="000A62F0" w:rsidSect="004524D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2"/>
    <w:rsid w:val="0007257B"/>
    <w:rsid w:val="00075439"/>
    <w:rsid w:val="00085C6A"/>
    <w:rsid w:val="00087CF6"/>
    <w:rsid w:val="000A62F0"/>
    <w:rsid w:val="002631D4"/>
    <w:rsid w:val="002A3C02"/>
    <w:rsid w:val="004524D3"/>
    <w:rsid w:val="00471EB3"/>
    <w:rsid w:val="004F51CC"/>
    <w:rsid w:val="005559A4"/>
    <w:rsid w:val="005B7395"/>
    <w:rsid w:val="006133E2"/>
    <w:rsid w:val="00665D05"/>
    <w:rsid w:val="006671B7"/>
    <w:rsid w:val="00673B85"/>
    <w:rsid w:val="007D0B22"/>
    <w:rsid w:val="00880822"/>
    <w:rsid w:val="009E1E8B"/>
    <w:rsid w:val="00A1436A"/>
    <w:rsid w:val="00C64FD3"/>
    <w:rsid w:val="00C94D1E"/>
    <w:rsid w:val="00CD5BCA"/>
    <w:rsid w:val="00DE062E"/>
    <w:rsid w:val="00E3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0B12"/>
  <w15:chartTrackingRefBased/>
  <w15:docId w15:val="{BDE1322B-D84F-4151-AC11-2DDF436C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0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1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Guja</dc:creator>
  <cp:keywords/>
  <dc:description/>
  <cp:lastModifiedBy>Natalia Varadashvili</cp:lastModifiedBy>
  <cp:revision>12</cp:revision>
  <cp:lastPrinted>2026-03-26T07:41:00Z</cp:lastPrinted>
  <dcterms:created xsi:type="dcterms:W3CDTF">2026-03-16T12:57:00Z</dcterms:created>
  <dcterms:modified xsi:type="dcterms:W3CDTF">2026-04-03T07:54:00Z</dcterms:modified>
</cp:coreProperties>
</file>